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653F" w:rsidRDefault="0071653F" w:rsidP="0071653F">
      <w:pPr>
        <w:pStyle w:val="Style11"/>
        <w:widowControl/>
        <w:spacing w:line="240" w:lineRule="auto"/>
        <w:ind w:left="3600"/>
        <w:rPr>
          <w:rStyle w:val="FontStyle34"/>
          <w:sz w:val="20"/>
          <w:szCs w:val="20"/>
        </w:rPr>
      </w:pPr>
      <w:r w:rsidRPr="0F4311F3">
        <w:rPr>
          <w:rStyle w:val="FontStyle34"/>
          <w:sz w:val="20"/>
          <w:szCs w:val="20"/>
        </w:rPr>
        <w:t>Załącznik nr 2 do Regulaminu</w:t>
      </w:r>
    </w:p>
    <w:p w:rsidR="0071653F" w:rsidRPr="003D2CC2" w:rsidRDefault="0071653F" w:rsidP="0071653F">
      <w:pPr>
        <w:pStyle w:val="Style11"/>
        <w:widowControl/>
        <w:spacing w:line="240" w:lineRule="auto"/>
        <w:ind w:left="4867"/>
        <w:rPr>
          <w:rStyle w:val="FontStyle34"/>
          <w:sz w:val="20"/>
          <w:szCs w:val="20"/>
        </w:rPr>
      </w:pPr>
      <w:r>
        <w:rPr>
          <w:rStyle w:val="FontStyle34"/>
          <w:sz w:val="20"/>
          <w:szCs w:val="20"/>
        </w:rPr>
        <w:t>Własnego Funduszu Stypendialnego PW</w:t>
      </w:r>
    </w:p>
    <w:p w:rsidR="0071653F" w:rsidRDefault="0071653F" w:rsidP="0071653F"/>
    <w:p w:rsidR="0071653F" w:rsidRPr="00133A06" w:rsidRDefault="0071653F" w:rsidP="0071653F">
      <w:pPr>
        <w:pStyle w:val="Style14"/>
        <w:widowControl/>
        <w:spacing w:line="240" w:lineRule="auto"/>
        <w:ind w:right="-49" w:firstLine="0"/>
        <w:jc w:val="center"/>
        <w:rPr>
          <w:rStyle w:val="FontStyle32"/>
        </w:rPr>
      </w:pPr>
      <w:r w:rsidRPr="0F4311F3">
        <w:rPr>
          <w:rStyle w:val="FontStyle32"/>
        </w:rPr>
        <w:t xml:space="preserve">Zasady przyznawania stypendiów </w:t>
      </w:r>
      <w:r w:rsidRPr="00133A06">
        <w:rPr>
          <w:rStyle w:val="FontStyle32"/>
        </w:rPr>
        <w:t>w ramach Programu ATHENS</w:t>
      </w:r>
    </w:p>
    <w:p w:rsidR="0071653F" w:rsidRPr="00133A06" w:rsidRDefault="0071653F" w:rsidP="0071653F">
      <w:pPr>
        <w:pStyle w:val="Style4"/>
        <w:widowControl/>
        <w:spacing w:line="240" w:lineRule="auto"/>
        <w:ind w:right="-49"/>
      </w:pPr>
    </w:p>
    <w:p w:rsidR="0071653F" w:rsidRDefault="0071653F" w:rsidP="0071653F">
      <w:pPr>
        <w:pStyle w:val="Style4"/>
        <w:widowControl/>
        <w:spacing w:line="240" w:lineRule="auto"/>
        <w:jc w:val="center"/>
        <w:rPr>
          <w:rStyle w:val="FontStyle34"/>
        </w:rPr>
      </w:pPr>
      <w:r w:rsidRPr="00133A06">
        <w:rPr>
          <w:rStyle w:val="FontStyle34"/>
        </w:rPr>
        <w:t>§ 1</w:t>
      </w:r>
    </w:p>
    <w:p w:rsidR="0071653F" w:rsidRPr="00133A06" w:rsidRDefault="0071653F" w:rsidP="0071653F">
      <w:pPr>
        <w:pStyle w:val="Style4"/>
        <w:widowControl/>
        <w:spacing w:line="240" w:lineRule="auto"/>
        <w:jc w:val="center"/>
        <w:rPr>
          <w:rStyle w:val="FontStyle34"/>
        </w:rPr>
      </w:pPr>
    </w:p>
    <w:p w:rsidR="0071653F" w:rsidRPr="00133A06" w:rsidRDefault="0071653F" w:rsidP="0071653F">
      <w:pPr>
        <w:pStyle w:val="Style15"/>
        <w:widowControl/>
        <w:numPr>
          <w:ilvl w:val="0"/>
          <w:numId w:val="1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>O stypendium mogą ubiegać się studenci zakwalifikowani na wymianę w ramach Programu A</w:t>
      </w:r>
      <w:r>
        <w:rPr>
          <w:rStyle w:val="FontStyle34"/>
        </w:rPr>
        <w:t>THENS</w:t>
      </w:r>
      <w:r w:rsidRPr="00133A06">
        <w:rPr>
          <w:rStyle w:val="FontStyle34"/>
        </w:rPr>
        <w:t>.</w:t>
      </w:r>
    </w:p>
    <w:p w:rsidR="0071653F" w:rsidRPr="00133A06" w:rsidRDefault="0071653F" w:rsidP="0071653F">
      <w:pPr>
        <w:pStyle w:val="Style15"/>
        <w:widowControl/>
        <w:numPr>
          <w:ilvl w:val="0"/>
          <w:numId w:val="1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>Wysokość stypendium ustalana jest corocznie przez Re</w:t>
      </w:r>
      <w:r>
        <w:rPr>
          <w:rStyle w:val="FontStyle34"/>
        </w:rPr>
        <w:t>ktora na wniosek Prorektora ds. </w:t>
      </w:r>
      <w:r w:rsidRPr="00133A06">
        <w:rPr>
          <w:rStyle w:val="FontStyle34"/>
        </w:rPr>
        <w:t>Studenckich w porozumieniu z Samorządem Studentów PW.</w:t>
      </w:r>
    </w:p>
    <w:p w:rsidR="0071653F" w:rsidRPr="00133A06" w:rsidRDefault="0071653F" w:rsidP="0071653F">
      <w:pPr>
        <w:pStyle w:val="Style15"/>
        <w:widowControl/>
        <w:numPr>
          <w:ilvl w:val="0"/>
          <w:numId w:val="1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>Komisja, o której mowa w § 4, może zadecydować o zróżnicowaniu wysokości przyznanych stypendi</w:t>
      </w:r>
      <w:r>
        <w:rPr>
          <w:rStyle w:val="FontStyle34"/>
        </w:rPr>
        <w:t>ów</w:t>
      </w:r>
      <w:r w:rsidRPr="00133A06">
        <w:rPr>
          <w:rStyle w:val="FontStyle34"/>
        </w:rPr>
        <w:t>, w szczególności w odniesieniu do wymian wspieranych dodatkowo z innych źródeł w ramach Programu.</w:t>
      </w:r>
    </w:p>
    <w:p w:rsidR="0071653F" w:rsidRPr="00133A06" w:rsidRDefault="0071653F" w:rsidP="0071653F">
      <w:pPr>
        <w:pStyle w:val="Style15"/>
        <w:widowControl/>
        <w:numPr>
          <w:ilvl w:val="0"/>
          <w:numId w:val="1"/>
        </w:numPr>
        <w:tabs>
          <w:tab w:val="left" w:pos="360"/>
        </w:tabs>
        <w:spacing w:line="240" w:lineRule="auto"/>
        <w:ind w:firstLine="0"/>
        <w:jc w:val="left"/>
        <w:rPr>
          <w:rStyle w:val="FontStyle34"/>
        </w:rPr>
      </w:pPr>
      <w:r w:rsidRPr="00133A06">
        <w:rPr>
          <w:rStyle w:val="FontStyle34"/>
        </w:rPr>
        <w:t>Stypendium może być przyznane danemu studentowi tylko raz w roku akademickim.</w:t>
      </w:r>
    </w:p>
    <w:p w:rsidR="0071653F" w:rsidRPr="00133A06" w:rsidRDefault="0071653F" w:rsidP="0071653F">
      <w:pPr>
        <w:pStyle w:val="Style15"/>
        <w:widowControl/>
        <w:numPr>
          <w:ilvl w:val="0"/>
          <w:numId w:val="1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 xml:space="preserve">Liczba i wysokość stypendiów jest uzależniona od wysokości środków przeznaczonych </w:t>
      </w:r>
      <w:r>
        <w:rPr>
          <w:rStyle w:val="FontStyle34"/>
        </w:rPr>
        <w:br/>
      </w:r>
      <w:r w:rsidRPr="00133A06">
        <w:rPr>
          <w:rStyle w:val="FontStyle34"/>
        </w:rPr>
        <w:t>z Własnego Funduszu Stypendialnego na międz</w:t>
      </w:r>
      <w:r>
        <w:rPr>
          <w:rStyle w:val="FontStyle34"/>
        </w:rPr>
        <w:t>ynarodowe programy dydaktyczne.</w:t>
      </w:r>
    </w:p>
    <w:p w:rsidR="0071653F" w:rsidRPr="00133A06" w:rsidRDefault="0071653F" w:rsidP="0071653F">
      <w:pPr>
        <w:pStyle w:val="Style4"/>
        <w:widowControl/>
        <w:spacing w:line="240" w:lineRule="auto"/>
        <w:ind w:left="4025"/>
        <w:jc w:val="left"/>
      </w:pPr>
    </w:p>
    <w:p w:rsidR="0071653F" w:rsidRDefault="0071653F" w:rsidP="0071653F">
      <w:pPr>
        <w:pStyle w:val="Style4"/>
        <w:widowControl/>
        <w:spacing w:line="240" w:lineRule="auto"/>
        <w:jc w:val="center"/>
        <w:rPr>
          <w:rStyle w:val="FontStyle34"/>
          <w:spacing w:val="60"/>
        </w:rPr>
      </w:pPr>
      <w:r w:rsidRPr="00133A06">
        <w:rPr>
          <w:rStyle w:val="FontStyle34"/>
          <w:spacing w:val="60"/>
        </w:rPr>
        <w:t>§2</w:t>
      </w:r>
    </w:p>
    <w:p w:rsidR="0071653F" w:rsidRPr="00133A06" w:rsidRDefault="0071653F" w:rsidP="0071653F">
      <w:pPr>
        <w:pStyle w:val="Style4"/>
        <w:widowControl/>
        <w:spacing w:line="240" w:lineRule="auto"/>
        <w:jc w:val="center"/>
        <w:rPr>
          <w:rStyle w:val="FontStyle34"/>
          <w:spacing w:val="60"/>
        </w:rPr>
      </w:pPr>
    </w:p>
    <w:p w:rsidR="0071653F" w:rsidRPr="00133A06" w:rsidRDefault="0071653F" w:rsidP="0071653F">
      <w:pPr>
        <w:pStyle w:val="Style15"/>
        <w:widowControl/>
        <w:numPr>
          <w:ilvl w:val="0"/>
          <w:numId w:val="2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 xml:space="preserve">Stypendia mogą być przyznane jedynie studentom, których średnia ważona ocen </w:t>
      </w:r>
      <w:r>
        <w:rPr>
          <w:rStyle w:val="FontStyle34"/>
        </w:rPr>
        <w:br/>
      </w:r>
      <w:r w:rsidRPr="00133A06">
        <w:rPr>
          <w:rStyle w:val="FontStyle34"/>
        </w:rPr>
        <w:t>ze wszystkich semestrów studiów jest wyższa niż 3,50.</w:t>
      </w:r>
    </w:p>
    <w:p w:rsidR="0071653F" w:rsidRPr="00424657" w:rsidRDefault="0071653F" w:rsidP="0071653F">
      <w:pPr>
        <w:pStyle w:val="Style15"/>
        <w:widowControl/>
        <w:numPr>
          <w:ilvl w:val="0"/>
          <w:numId w:val="2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424657">
        <w:rPr>
          <w:rStyle w:val="FontStyle34"/>
        </w:rPr>
        <w:t>Stypendia rozdzielane są na pule wydziałowe proporcjonalnie do liczby studentów danego wydziału.</w:t>
      </w:r>
      <w:bookmarkStart w:id="0" w:name="_GoBack"/>
      <w:bookmarkEnd w:id="0"/>
    </w:p>
    <w:p w:rsidR="0071653F" w:rsidRPr="00133A06" w:rsidRDefault="0071653F" w:rsidP="0071653F">
      <w:pPr>
        <w:pStyle w:val="Style15"/>
        <w:widowControl/>
        <w:numPr>
          <w:ilvl w:val="0"/>
          <w:numId w:val="2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>Stypendia niewykorzystane w ramach pul poszczególnych wydziałów tworzą pulę centralną rozdzielaną w drugiej kolejności.</w:t>
      </w:r>
    </w:p>
    <w:p w:rsidR="0071653F" w:rsidRPr="00133A06" w:rsidRDefault="0071653F" w:rsidP="0071653F">
      <w:pPr>
        <w:pStyle w:val="Style15"/>
        <w:widowControl/>
        <w:numPr>
          <w:ilvl w:val="0"/>
          <w:numId w:val="2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>Stypendia z puli centralnej przydzielane są pozostałym zakwalifikowanym na wymianę studentom, którzy nie otrzymali stypendiów w ramach ust. 2.</w:t>
      </w:r>
    </w:p>
    <w:p w:rsidR="0071653F" w:rsidRPr="00133A06" w:rsidRDefault="0071653F" w:rsidP="0071653F">
      <w:pPr>
        <w:pStyle w:val="Style15"/>
        <w:widowControl/>
        <w:numPr>
          <w:ilvl w:val="0"/>
          <w:numId w:val="2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>Kolejność osób w wyżej wymienionych grupach, o których mowa w ust.</w:t>
      </w:r>
      <w:r>
        <w:rPr>
          <w:rStyle w:val="FontStyle34"/>
        </w:rPr>
        <w:t xml:space="preserve"> </w:t>
      </w:r>
      <w:r w:rsidRPr="00133A06">
        <w:rPr>
          <w:rStyle w:val="FontStyle34"/>
        </w:rPr>
        <w:t>2 i ust.</w:t>
      </w:r>
      <w:r>
        <w:rPr>
          <w:rStyle w:val="FontStyle34"/>
        </w:rPr>
        <w:t xml:space="preserve"> </w:t>
      </w:r>
      <w:r w:rsidRPr="00133A06">
        <w:rPr>
          <w:rStyle w:val="FontStyle34"/>
        </w:rPr>
        <w:t>4 jest ustalana według średniej ważonej ocen ze wszystkich semestrów studiów.</w:t>
      </w:r>
    </w:p>
    <w:p w:rsidR="0071653F" w:rsidRPr="00133A06" w:rsidRDefault="0071653F" w:rsidP="0071653F">
      <w:pPr>
        <w:pStyle w:val="Style21"/>
        <w:widowControl/>
        <w:jc w:val="center"/>
      </w:pPr>
    </w:p>
    <w:p w:rsidR="0071653F" w:rsidRPr="0071653F" w:rsidRDefault="0071653F" w:rsidP="0071653F">
      <w:pPr>
        <w:pStyle w:val="Style21"/>
        <w:widowControl/>
        <w:jc w:val="center"/>
        <w:rPr>
          <w:rStyle w:val="FontStyle37"/>
          <w:b w:val="0"/>
          <w:bCs w:val="0"/>
          <w:spacing w:val="60"/>
          <w:sz w:val="20"/>
          <w:szCs w:val="20"/>
        </w:rPr>
      </w:pPr>
      <w:r w:rsidRPr="0071653F">
        <w:rPr>
          <w:rStyle w:val="FontStyle37"/>
          <w:b w:val="0"/>
          <w:bCs w:val="0"/>
          <w:spacing w:val="60"/>
          <w:sz w:val="20"/>
          <w:szCs w:val="20"/>
        </w:rPr>
        <w:t>§3</w:t>
      </w:r>
    </w:p>
    <w:p w:rsidR="0071653F" w:rsidRPr="00133A06" w:rsidRDefault="0071653F" w:rsidP="0071653F">
      <w:pPr>
        <w:pStyle w:val="Style21"/>
        <w:widowControl/>
        <w:jc w:val="center"/>
        <w:rPr>
          <w:rStyle w:val="FontStyle37"/>
          <w:b w:val="0"/>
          <w:spacing w:val="60"/>
        </w:rPr>
      </w:pPr>
    </w:p>
    <w:p w:rsidR="0071653F" w:rsidRDefault="0071653F" w:rsidP="0071653F">
      <w:pPr>
        <w:pStyle w:val="Style15"/>
        <w:widowControl/>
        <w:numPr>
          <w:ilvl w:val="0"/>
          <w:numId w:val="3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 xml:space="preserve">Wniosek o przyznanie stypendium należy złożyć do Biura </w:t>
      </w:r>
      <w:r>
        <w:rPr>
          <w:rStyle w:val="FontStyle34"/>
        </w:rPr>
        <w:t>Kanclerza</w:t>
      </w:r>
      <w:r w:rsidRPr="00133A06">
        <w:rPr>
          <w:rStyle w:val="FontStyle34"/>
        </w:rPr>
        <w:t xml:space="preserve"> w terminie ustalonym przez </w:t>
      </w:r>
      <w:r>
        <w:rPr>
          <w:rStyle w:val="FontStyle34"/>
        </w:rPr>
        <w:t>p</w:t>
      </w:r>
      <w:r w:rsidRPr="00133A06">
        <w:rPr>
          <w:rStyle w:val="FontStyle34"/>
        </w:rPr>
        <w:t xml:space="preserve">rorektora ds. </w:t>
      </w:r>
      <w:r>
        <w:rPr>
          <w:rStyle w:val="FontStyle34"/>
        </w:rPr>
        <w:t>s</w:t>
      </w:r>
      <w:r w:rsidRPr="00133A06">
        <w:rPr>
          <w:rStyle w:val="FontStyle34"/>
        </w:rPr>
        <w:t>tudenckich, w porozumieniu z Samorządem Studentów PW.</w:t>
      </w:r>
    </w:p>
    <w:p w:rsidR="0071653F" w:rsidRPr="00133A06" w:rsidRDefault="0071653F" w:rsidP="0071653F">
      <w:pPr>
        <w:pStyle w:val="Style15"/>
        <w:widowControl/>
        <w:numPr>
          <w:ilvl w:val="0"/>
          <w:numId w:val="3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F4311F3">
        <w:rPr>
          <w:rStyle w:val="FontStyle34"/>
        </w:rPr>
        <w:t>Wzór wniosku stanowi załącznik do niniejszych Zasad.</w:t>
      </w:r>
    </w:p>
    <w:p w:rsidR="0071653F" w:rsidRDefault="0071653F" w:rsidP="0071653F">
      <w:pPr>
        <w:pStyle w:val="Style15"/>
        <w:widowControl/>
        <w:tabs>
          <w:tab w:val="left" w:pos="0"/>
        </w:tabs>
        <w:spacing w:line="240" w:lineRule="auto"/>
        <w:ind w:firstLine="0"/>
        <w:jc w:val="center"/>
        <w:rPr>
          <w:rStyle w:val="FontStyle37"/>
          <w:b w:val="0"/>
          <w:spacing w:val="60"/>
        </w:rPr>
      </w:pPr>
    </w:p>
    <w:p w:rsidR="0071653F" w:rsidRPr="0071653F" w:rsidRDefault="0071653F" w:rsidP="0071653F">
      <w:pPr>
        <w:pStyle w:val="Style15"/>
        <w:widowControl/>
        <w:tabs>
          <w:tab w:val="left" w:pos="0"/>
        </w:tabs>
        <w:spacing w:line="240" w:lineRule="auto"/>
        <w:ind w:firstLine="0"/>
        <w:jc w:val="center"/>
        <w:rPr>
          <w:rStyle w:val="FontStyle37"/>
          <w:b w:val="0"/>
          <w:bCs w:val="0"/>
          <w:spacing w:val="60"/>
          <w:sz w:val="22"/>
          <w:szCs w:val="22"/>
        </w:rPr>
      </w:pPr>
      <w:r w:rsidRPr="0071653F">
        <w:rPr>
          <w:rStyle w:val="FontStyle37"/>
          <w:b w:val="0"/>
          <w:bCs w:val="0"/>
          <w:spacing w:val="60"/>
          <w:sz w:val="22"/>
          <w:szCs w:val="22"/>
        </w:rPr>
        <w:t>§4</w:t>
      </w:r>
    </w:p>
    <w:p w:rsidR="0071653F" w:rsidRPr="00133A06" w:rsidRDefault="0071653F" w:rsidP="0071653F">
      <w:pPr>
        <w:pStyle w:val="Style15"/>
        <w:widowControl/>
        <w:tabs>
          <w:tab w:val="left" w:pos="0"/>
        </w:tabs>
        <w:spacing w:line="240" w:lineRule="auto"/>
        <w:ind w:firstLine="0"/>
        <w:jc w:val="center"/>
        <w:rPr>
          <w:rStyle w:val="FontStyle34"/>
        </w:rPr>
      </w:pPr>
    </w:p>
    <w:p w:rsidR="0071653F" w:rsidRPr="00133A06" w:rsidRDefault="0071653F" w:rsidP="0071653F">
      <w:pPr>
        <w:pStyle w:val="Style15"/>
        <w:widowControl/>
        <w:tabs>
          <w:tab w:val="left" w:pos="360"/>
        </w:tabs>
        <w:spacing w:line="240" w:lineRule="auto"/>
        <w:ind w:firstLine="0"/>
        <w:jc w:val="left"/>
        <w:rPr>
          <w:rStyle w:val="FontStyle34"/>
        </w:rPr>
      </w:pPr>
      <w:r w:rsidRPr="00133A06">
        <w:rPr>
          <w:rStyle w:val="FontStyle34"/>
        </w:rPr>
        <w:t>1.</w:t>
      </w:r>
      <w:r w:rsidRPr="00133A06">
        <w:rPr>
          <w:rStyle w:val="FontStyle34"/>
        </w:rPr>
        <w:tab/>
        <w:t>Stypendium przyznaje Komisja złożona z:</w:t>
      </w:r>
    </w:p>
    <w:p w:rsidR="0071653F" w:rsidRPr="00133A06" w:rsidRDefault="0071653F" w:rsidP="0071653F">
      <w:pPr>
        <w:pStyle w:val="Style15"/>
        <w:widowControl/>
        <w:numPr>
          <w:ilvl w:val="0"/>
          <w:numId w:val="4"/>
        </w:numPr>
        <w:tabs>
          <w:tab w:val="left" w:pos="792"/>
        </w:tabs>
        <w:spacing w:line="240" w:lineRule="auto"/>
        <w:ind w:left="432" w:firstLine="0"/>
        <w:rPr>
          <w:rStyle w:val="FontStyle34"/>
        </w:rPr>
      </w:pPr>
      <w:r>
        <w:rPr>
          <w:rStyle w:val="FontStyle34"/>
        </w:rPr>
        <w:t>prorektora ds. s</w:t>
      </w:r>
      <w:r w:rsidRPr="00133A06">
        <w:rPr>
          <w:rStyle w:val="FontStyle34"/>
        </w:rPr>
        <w:t xml:space="preserve">tudenckich - </w:t>
      </w:r>
      <w:r>
        <w:rPr>
          <w:rStyle w:val="FontStyle34"/>
        </w:rPr>
        <w:t>p</w:t>
      </w:r>
      <w:r w:rsidRPr="00133A06">
        <w:rPr>
          <w:rStyle w:val="FontStyle34"/>
        </w:rPr>
        <w:t>rzewodniczącego Komisji;</w:t>
      </w:r>
    </w:p>
    <w:p w:rsidR="0071653F" w:rsidRPr="00133A06" w:rsidRDefault="0071653F" w:rsidP="0071653F">
      <w:pPr>
        <w:pStyle w:val="Style15"/>
        <w:widowControl/>
        <w:numPr>
          <w:ilvl w:val="0"/>
          <w:numId w:val="4"/>
        </w:numPr>
        <w:tabs>
          <w:tab w:val="left" w:pos="792"/>
        </w:tabs>
        <w:spacing w:line="240" w:lineRule="auto"/>
        <w:ind w:left="792" w:hanging="360"/>
        <w:rPr>
          <w:rStyle w:val="FontStyle34"/>
        </w:rPr>
      </w:pPr>
      <w:r w:rsidRPr="00133A06">
        <w:rPr>
          <w:rStyle w:val="FontStyle34"/>
        </w:rPr>
        <w:t>przewodniczącego lub wyznaczonego przez niego członka Komisji Zagranicznej Samorządu Studentów PW;</w:t>
      </w:r>
    </w:p>
    <w:p w:rsidR="0071653F" w:rsidRPr="00133A06" w:rsidRDefault="0071653F" w:rsidP="0071653F">
      <w:pPr>
        <w:pStyle w:val="Style15"/>
        <w:widowControl/>
        <w:numPr>
          <w:ilvl w:val="0"/>
          <w:numId w:val="4"/>
        </w:numPr>
        <w:tabs>
          <w:tab w:val="left" w:pos="792"/>
        </w:tabs>
        <w:spacing w:line="240" w:lineRule="auto"/>
        <w:ind w:left="432" w:firstLine="0"/>
        <w:rPr>
          <w:rStyle w:val="FontStyle34"/>
        </w:rPr>
      </w:pPr>
      <w:r w:rsidRPr="00133A06">
        <w:rPr>
          <w:rStyle w:val="FontStyle34"/>
        </w:rPr>
        <w:t>uczelnianego koordynatora Programu A</w:t>
      </w:r>
      <w:r>
        <w:rPr>
          <w:rStyle w:val="FontStyle34"/>
        </w:rPr>
        <w:t>THENS</w:t>
      </w:r>
      <w:r w:rsidRPr="00133A06">
        <w:rPr>
          <w:rStyle w:val="FontStyle34"/>
        </w:rPr>
        <w:t>.</w:t>
      </w:r>
    </w:p>
    <w:p w:rsidR="0071653F" w:rsidRPr="00133A06" w:rsidRDefault="0071653F" w:rsidP="0071653F">
      <w:pPr>
        <w:pStyle w:val="Style15"/>
        <w:widowControl/>
        <w:numPr>
          <w:ilvl w:val="0"/>
          <w:numId w:val="5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>Komisja ogłasza wstępną listę zakwalifikowanych studentów nie później niż 2 tygodnie po upływie terminu składania podań, o którym mowa w § 3 ust. 1.</w:t>
      </w:r>
    </w:p>
    <w:p w:rsidR="0071653F" w:rsidRPr="00133A06" w:rsidRDefault="0071653F" w:rsidP="0071653F">
      <w:pPr>
        <w:pStyle w:val="Style15"/>
        <w:widowControl/>
        <w:numPr>
          <w:ilvl w:val="0"/>
          <w:numId w:val="5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 xml:space="preserve">O decyzji komisji wnioskodawcy zostają poinformowani drogą pisemną zgodnie </w:t>
      </w:r>
      <w:r>
        <w:rPr>
          <w:rStyle w:val="FontStyle34"/>
        </w:rPr>
        <w:br/>
      </w:r>
      <w:r w:rsidRPr="00133A06">
        <w:rPr>
          <w:rStyle w:val="FontStyle34"/>
        </w:rPr>
        <w:t>z obowiązującym w uczelni trybem.</w:t>
      </w:r>
    </w:p>
    <w:p w:rsidR="0071653F" w:rsidRPr="00133A06" w:rsidRDefault="0071653F" w:rsidP="0071653F">
      <w:pPr>
        <w:pStyle w:val="Style15"/>
        <w:widowControl/>
        <w:numPr>
          <w:ilvl w:val="0"/>
          <w:numId w:val="5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 xml:space="preserve">Decyzje przekazywane są również do Biura </w:t>
      </w:r>
      <w:r>
        <w:rPr>
          <w:rStyle w:val="FontStyle34"/>
        </w:rPr>
        <w:t>Kanclerza</w:t>
      </w:r>
      <w:r w:rsidRPr="00133A06">
        <w:rPr>
          <w:rStyle w:val="FontStyle34"/>
        </w:rPr>
        <w:t xml:space="preserve"> oraz zamieszczane </w:t>
      </w:r>
      <w:r>
        <w:rPr>
          <w:rStyle w:val="FontStyle34"/>
        </w:rPr>
        <w:br/>
      </w:r>
      <w:r w:rsidRPr="00133A06">
        <w:rPr>
          <w:rStyle w:val="FontStyle34"/>
        </w:rPr>
        <w:t xml:space="preserve">na stronie internetowej </w:t>
      </w:r>
      <w:r>
        <w:rPr>
          <w:rStyle w:val="FontStyle34"/>
        </w:rPr>
        <w:t>Biura Kanclerza</w:t>
      </w:r>
      <w:r w:rsidRPr="00133A06">
        <w:rPr>
          <w:rStyle w:val="FontStyle34"/>
        </w:rPr>
        <w:t>.</w:t>
      </w:r>
    </w:p>
    <w:p w:rsidR="0071653F" w:rsidRPr="00133A06" w:rsidRDefault="0071653F" w:rsidP="0071653F">
      <w:pPr>
        <w:pStyle w:val="Style15"/>
        <w:widowControl/>
        <w:numPr>
          <w:ilvl w:val="0"/>
          <w:numId w:val="5"/>
        </w:numPr>
        <w:tabs>
          <w:tab w:val="left" w:pos="360"/>
        </w:tabs>
        <w:spacing w:line="240" w:lineRule="auto"/>
        <w:ind w:left="360" w:hanging="360"/>
        <w:rPr>
          <w:rStyle w:val="FontStyle34"/>
        </w:rPr>
      </w:pPr>
      <w:r w:rsidRPr="00133A06">
        <w:rPr>
          <w:rStyle w:val="FontStyle34"/>
        </w:rPr>
        <w:t>Student może w terminie 7 dni od otrzymania decyzji złożyć wniosek o ponowne rozpatrzenie wniosku przez Komisję.</w:t>
      </w:r>
    </w:p>
    <w:p w:rsidR="00E71C34" w:rsidRDefault="00E71C34"/>
    <w:sectPr w:rsidR="00E71C34">
      <w:headerReference w:type="even" r:id="rId5"/>
      <w:headerReference w:type="default" r:id="rId6"/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4032" w:rsidRDefault="0071653F">
    <w:pPr>
      <w:pStyle w:val="Style4"/>
      <w:widowControl/>
      <w:spacing w:line="240" w:lineRule="auto"/>
      <w:ind w:left="4334"/>
      <w:rPr>
        <w:rStyle w:val="FontStyle3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4032" w:rsidRDefault="0071653F">
    <w:pPr>
      <w:widowControl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4032" w:rsidRDefault="0071653F">
    <w:pPr>
      <w:widowControl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4032" w:rsidRDefault="0071653F">
    <w:pPr>
      <w:widowControl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A5517"/>
    <w:multiLevelType w:val="singleLevel"/>
    <w:tmpl w:val="A5A2C932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2E0F3CD6"/>
    <w:multiLevelType w:val="singleLevel"/>
    <w:tmpl w:val="E716BBD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30FD2677"/>
    <w:multiLevelType w:val="singleLevel"/>
    <w:tmpl w:val="A6FCA724"/>
    <w:lvl w:ilvl="0">
      <w:start w:val="2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3A2A2AD4"/>
    <w:multiLevelType w:val="singleLevel"/>
    <w:tmpl w:val="E716BBD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743D1147"/>
    <w:multiLevelType w:val="singleLevel"/>
    <w:tmpl w:val="E716BBD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53F"/>
    <w:rsid w:val="0071653F"/>
    <w:rsid w:val="00E7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7762EE-70C6-4105-811A-050980DE7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7165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4">
    <w:name w:val="Style4"/>
    <w:basedOn w:val="Normalny"/>
    <w:uiPriority w:val="99"/>
    <w:rsid w:val="0071653F"/>
    <w:pPr>
      <w:spacing w:line="418" w:lineRule="exact"/>
      <w:jc w:val="both"/>
    </w:pPr>
  </w:style>
  <w:style w:type="paragraph" w:customStyle="1" w:styleId="Style10">
    <w:name w:val="Style10"/>
    <w:basedOn w:val="Normalny"/>
    <w:uiPriority w:val="99"/>
    <w:rsid w:val="0071653F"/>
    <w:pPr>
      <w:jc w:val="both"/>
    </w:pPr>
  </w:style>
  <w:style w:type="paragraph" w:customStyle="1" w:styleId="Style11">
    <w:name w:val="Style11"/>
    <w:basedOn w:val="Normalny"/>
    <w:uiPriority w:val="99"/>
    <w:rsid w:val="0071653F"/>
    <w:pPr>
      <w:spacing w:line="230" w:lineRule="exact"/>
      <w:jc w:val="right"/>
    </w:pPr>
  </w:style>
  <w:style w:type="paragraph" w:customStyle="1" w:styleId="Style14">
    <w:name w:val="Style14"/>
    <w:basedOn w:val="Normalny"/>
    <w:uiPriority w:val="99"/>
    <w:rsid w:val="0071653F"/>
    <w:pPr>
      <w:spacing w:line="317" w:lineRule="exact"/>
      <w:ind w:hanging="130"/>
    </w:pPr>
  </w:style>
  <w:style w:type="paragraph" w:customStyle="1" w:styleId="Style15">
    <w:name w:val="Style15"/>
    <w:basedOn w:val="Normalny"/>
    <w:uiPriority w:val="99"/>
    <w:rsid w:val="0071653F"/>
    <w:pPr>
      <w:spacing w:line="270" w:lineRule="exact"/>
      <w:ind w:hanging="338"/>
      <w:jc w:val="both"/>
    </w:pPr>
  </w:style>
  <w:style w:type="paragraph" w:customStyle="1" w:styleId="Style21">
    <w:name w:val="Style21"/>
    <w:basedOn w:val="Normalny"/>
    <w:uiPriority w:val="99"/>
    <w:rsid w:val="0071653F"/>
  </w:style>
  <w:style w:type="character" w:customStyle="1" w:styleId="FontStyle32">
    <w:name w:val="Font Style32"/>
    <w:uiPriority w:val="99"/>
    <w:rsid w:val="0071653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34">
    <w:name w:val="Font Style34"/>
    <w:uiPriority w:val="99"/>
    <w:rsid w:val="0071653F"/>
    <w:rPr>
      <w:rFonts w:ascii="Times New Roman" w:hAnsi="Times New Roman" w:cs="Times New Roman"/>
      <w:sz w:val="22"/>
      <w:szCs w:val="22"/>
    </w:rPr>
  </w:style>
  <w:style w:type="character" w:customStyle="1" w:styleId="FontStyle37">
    <w:name w:val="Font Style37"/>
    <w:uiPriority w:val="99"/>
    <w:rsid w:val="0071653F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2046</Characters>
  <Application>Microsoft Office Word</Application>
  <DocSecurity>0</DocSecurity>
  <Lines>17</Lines>
  <Paragraphs>4</Paragraphs>
  <ScaleCrop>false</ScaleCrop>
  <Company>Politechnika Warszawska</Company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Grabek Sylwia</dc:creator>
  <cp:keywords/>
  <dc:description/>
  <cp:lastModifiedBy>Grabek Sylwia</cp:lastModifiedBy>
  <cp:revision>1</cp:revision>
  <dcterms:created xsi:type="dcterms:W3CDTF">2022-06-20T12:31:00Z</dcterms:created>
  <dcterms:modified xsi:type="dcterms:W3CDTF">2022-06-20T12:32:00Z</dcterms:modified>
</cp:coreProperties>
</file>